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0" w:type="auto"/>
        <w:tblLook w:val="04A0"/>
      </w:tblPr>
      <w:tblGrid>
        <w:gridCol w:w="1390"/>
        <w:gridCol w:w="4510"/>
        <w:gridCol w:w="1897"/>
        <w:gridCol w:w="1779"/>
      </w:tblGrid>
      <w:tr w:rsidR="004114EC" w:rsidRPr="00F93FBB">
        <w:tc>
          <w:tcPr>
            <w:tcW w:w="5900" w:type="dxa"/>
            <w:gridSpan w:val="2"/>
            <w:vMerge w:val="restart"/>
          </w:tcPr>
          <w:p w:rsidR="004114EC" w:rsidRPr="00F93FBB" w:rsidRDefault="00083862" w:rsidP="00083862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Sample </w:t>
            </w:r>
            <w:r w:rsidR="004114EC">
              <w:rPr>
                <w:rFonts w:ascii="Arial" w:hAnsi="Arial" w:cs="Arial"/>
                <w:sz w:val="24"/>
              </w:rPr>
              <w:t>Gri</w:t>
            </w:r>
            <w:r>
              <w:rPr>
                <w:rFonts w:ascii="Arial" w:hAnsi="Arial" w:cs="Arial"/>
                <w:sz w:val="24"/>
              </w:rPr>
              <w:t xml:space="preserve">evances and Complaints Policy </w:t>
            </w:r>
            <w:r w:rsidR="004114EC">
              <w:rPr>
                <w:rFonts w:ascii="Arial" w:hAnsi="Arial" w:cs="Arial"/>
                <w:sz w:val="24"/>
              </w:rPr>
              <w:t>Procedures</w:t>
            </w: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>
        <w:tc>
          <w:tcPr>
            <w:tcW w:w="5900" w:type="dxa"/>
            <w:gridSpan w:val="2"/>
            <w:vMerge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>
        <w:tc>
          <w:tcPr>
            <w:tcW w:w="5900" w:type="dxa"/>
            <w:gridSpan w:val="2"/>
            <w:vMerge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>
        <w:tc>
          <w:tcPr>
            <w:tcW w:w="139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1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4114EC" w:rsidRPr="00F93FBB">
        <w:tc>
          <w:tcPr>
            <w:tcW w:w="139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51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4114EC" w:rsidRPr="00F93FBB" w:rsidRDefault="004114EC" w:rsidP="004114EC">
      <w:pPr>
        <w:rPr>
          <w:rFonts w:ascii="Arial" w:hAnsi="Arial" w:cs="Arial"/>
        </w:rPr>
      </w:pPr>
    </w:p>
    <w:p w:rsidR="004114EC" w:rsidRPr="003330B5" w:rsidRDefault="004114EC" w:rsidP="004114EC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4114EC" w:rsidRPr="004114EC" w:rsidRDefault="0007447D" w:rsidP="004114EC">
      <w:pPr>
        <w:pStyle w:val="NumberedPara"/>
        <w:numPr>
          <w:ilvl w:val="0"/>
          <w:numId w:val="0"/>
        </w:numPr>
        <w:rPr>
          <w:rFonts w:ascii="Century Gothic" w:hAnsi="Century Gothic"/>
          <w:b w:val="0"/>
          <w:sz w:val="21"/>
          <w:szCs w:val="21"/>
        </w:rPr>
      </w:pPr>
      <w:r>
        <w:rPr>
          <w:rFonts w:ascii="Century Gothic" w:hAnsi="Century Gothic"/>
          <w:b w:val="0"/>
          <w:sz w:val="21"/>
          <w:szCs w:val="21"/>
        </w:rPr>
        <w:t xml:space="preserve">To ensure that </w:t>
      </w:r>
      <w:r w:rsidR="004114EC">
        <w:rPr>
          <w:rFonts w:ascii="Century Gothic" w:hAnsi="Century Gothic"/>
          <w:b w:val="0"/>
          <w:sz w:val="21"/>
          <w:szCs w:val="21"/>
        </w:rPr>
        <w:t>grievances /</w:t>
      </w:r>
      <w:r w:rsidR="004114EC" w:rsidRPr="004114EC">
        <w:rPr>
          <w:rFonts w:ascii="Century Gothic" w:hAnsi="Century Gothic"/>
          <w:b w:val="0"/>
          <w:sz w:val="21"/>
          <w:szCs w:val="21"/>
        </w:rPr>
        <w:t xml:space="preserve"> complaints</w:t>
      </w:r>
      <w:r w:rsidR="004114EC">
        <w:rPr>
          <w:rFonts w:ascii="Century Gothic" w:hAnsi="Century Gothic"/>
          <w:b w:val="0"/>
          <w:sz w:val="21"/>
          <w:szCs w:val="21"/>
        </w:rPr>
        <w:t xml:space="preserve"> raised by members (including members of the Committee)</w:t>
      </w:r>
      <w:r w:rsidR="004114EC" w:rsidRPr="004114EC">
        <w:rPr>
          <w:rFonts w:ascii="Century Gothic" w:hAnsi="Century Gothic"/>
          <w:b w:val="0"/>
          <w:sz w:val="21"/>
          <w:szCs w:val="21"/>
        </w:rPr>
        <w:t>,</w:t>
      </w:r>
      <w:r w:rsidR="004114EC">
        <w:rPr>
          <w:rFonts w:ascii="Century Gothic" w:hAnsi="Century Gothic"/>
          <w:b w:val="0"/>
          <w:sz w:val="21"/>
          <w:szCs w:val="21"/>
        </w:rPr>
        <w:t xml:space="preserve"> volunteers, stakeholders or</w:t>
      </w:r>
      <w:r w:rsidR="004114EC" w:rsidRPr="004114EC">
        <w:rPr>
          <w:rFonts w:ascii="Century Gothic" w:hAnsi="Century Gothic"/>
          <w:b w:val="0"/>
          <w:sz w:val="21"/>
          <w:szCs w:val="21"/>
        </w:rPr>
        <w:t xml:space="preserve"> community</w:t>
      </w:r>
      <w:r w:rsidR="004114EC">
        <w:rPr>
          <w:rFonts w:ascii="Century Gothic" w:hAnsi="Century Gothic"/>
          <w:b w:val="0"/>
          <w:sz w:val="21"/>
          <w:szCs w:val="21"/>
        </w:rPr>
        <w:t xml:space="preserve"> members</w:t>
      </w:r>
      <w:r w:rsidR="004114EC" w:rsidRPr="004114EC">
        <w:rPr>
          <w:rFonts w:ascii="Century Gothic" w:hAnsi="Century Gothic"/>
          <w:b w:val="0"/>
          <w:sz w:val="21"/>
          <w:szCs w:val="21"/>
        </w:rPr>
        <w:t xml:space="preserve"> are dealt with i</w:t>
      </w:r>
      <w:r w:rsidR="004114EC">
        <w:rPr>
          <w:rFonts w:ascii="Century Gothic" w:hAnsi="Century Gothic"/>
          <w:b w:val="0"/>
          <w:sz w:val="21"/>
          <w:szCs w:val="21"/>
        </w:rPr>
        <w:t>n a prompt and equitable manner</w:t>
      </w:r>
      <w:r w:rsidR="004114EC" w:rsidRPr="004114EC">
        <w:rPr>
          <w:rFonts w:ascii="Century Gothic" w:hAnsi="Century Gothic"/>
          <w:b w:val="0"/>
          <w:sz w:val="21"/>
          <w:szCs w:val="21"/>
        </w:rPr>
        <w:t xml:space="preserve"> </w:t>
      </w:r>
    </w:p>
    <w:p w:rsidR="004114EC" w:rsidRPr="003330B5" w:rsidRDefault="004114EC" w:rsidP="004114EC">
      <w:pPr>
        <w:rPr>
          <w:rFonts w:ascii="Century Gothic" w:hAnsi="Century Gothic" w:cs="Arial"/>
          <w:sz w:val="21"/>
          <w:szCs w:val="21"/>
        </w:rPr>
      </w:pPr>
    </w:p>
    <w:p w:rsidR="004114EC" w:rsidRPr="003330B5" w:rsidRDefault="004114EC" w:rsidP="004114EC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POLICY</w:t>
      </w:r>
    </w:p>
    <w:p w:rsidR="007E11AD" w:rsidRDefault="004114EC">
      <w:pPr>
        <w:rPr>
          <w:rFonts w:ascii="Century Gothic" w:hAnsi="Century Gothic"/>
          <w:sz w:val="21"/>
          <w:szCs w:val="21"/>
        </w:rPr>
      </w:pPr>
      <w:r w:rsidRPr="004114EC">
        <w:rPr>
          <w:rFonts w:ascii="Century Gothic" w:hAnsi="Century Gothic"/>
          <w:sz w:val="21"/>
          <w:szCs w:val="21"/>
        </w:rPr>
        <w:t xml:space="preserve">It is </w:t>
      </w:r>
      <w:r>
        <w:rPr>
          <w:rFonts w:ascii="Century Gothic" w:hAnsi="Century Gothic"/>
          <w:sz w:val="21"/>
          <w:szCs w:val="21"/>
        </w:rPr>
        <w:t>recognised that people associated with the Club will from time to time have grievances or complaints that need to be resolved in the interest of maintaining good relationships. ……</w:t>
      </w:r>
      <w:r w:rsidR="00170625">
        <w:rPr>
          <w:rFonts w:ascii="Century Gothic" w:hAnsi="Century Gothic"/>
          <w:sz w:val="21"/>
          <w:szCs w:val="21"/>
        </w:rPr>
        <w:t xml:space="preserve">The </w:t>
      </w:r>
      <w:r>
        <w:rPr>
          <w:rFonts w:ascii="Century Gothic" w:hAnsi="Century Gothic"/>
          <w:sz w:val="21"/>
          <w:szCs w:val="21"/>
        </w:rPr>
        <w:t>Name of Club</w:t>
      </w:r>
      <w:r w:rsidR="00170625">
        <w:rPr>
          <w:rFonts w:ascii="Century Gothic" w:hAnsi="Century Gothic"/>
          <w:sz w:val="21"/>
          <w:szCs w:val="21"/>
        </w:rPr>
        <w:t xml:space="preserve"> Committee</w:t>
      </w:r>
      <w:r>
        <w:rPr>
          <w:rFonts w:ascii="Century Gothic" w:hAnsi="Century Gothic"/>
          <w:sz w:val="21"/>
          <w:szCs w:val="21"/>
        </w:rPr>
        <w:t xml:space="preserve">…. </w:t>
      </w:r>
      <w:r w:rsidR="00170625">
        <w:rPr>
          <w:rFonts w:ascii="Century Gothic" w:hAnsi="Century Gothic"/>
          <w:sz w:val="21"/>
          <w:szCs w:val="21"/>
        </w:rPr>
        <w:t>b</w:t>
      </w:r>
      <w:r>
        <w:rPr>
          <w:rFonts w:ascii="Century Gothic" w:hAnsi="Century Gothic"/>
          <w:sz w:val="21"/>
          <w:szCs w:val="21"/>
        </w:rPr>
        <w:t>elieves that:</w:t>
      </w:r>
    </w:p>
    <w:p w:rsidR="004114EC" w:rsidRDefault="004114EC">
      <w:pPr>
        <w:rPr>
          <w:rFonts w:ascii="Century Gothic" w:hAnsi="Century Gothic"/>
          <w:sz w:val="21"/>
          <w:szCs w:val="21"/>
        </w:rPr>
      </w:pPr>
    </w:p>
    <w:p w:rsidR="004114EC" w:rsidRDefault="004114EC" w:rsidP="004114EC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People have the right </w:t>
      </w:r>
      <w:r w:rsidR="00170625">
        <w:rPr>
          <w:rFonts w:ascii="Century Gothic" w:hAnsi="Century Gothic"/>
          <w:sz w:val="21"/>
          <w:szCs w:val="21"/>
        </w:rPr>
        <w:t xml:space="preserve">to </w:t>
      </w:r>
      <w:r>
        <w:rPr>
          <w:rFonts w:ascii="Century Gothic" w:hAnsi="Century Gothic"/>
          <w:sz w:val="21"/>
          <w:szCs w:val="21"/>
        </w:rPr>
        <w:t>have their grievances receive careful consideration through established processes</w:t>
      </w:r>
      <w:r w:rsidR="00703FE5">
        <w:rPr>
          <w:rFonts w:ascii="Century Gothic" w:hAnsi="Century Gothic"/>
          <w:sz w:val="21"/>
          <w:szCs w:val="21"/>
        </w:rPr>
        <w:t xml:space="preserve"> that are timely and based on fairness and respect</w:t>
      </w:r>
    </w:p>
    <w:p w:rsidR="00170625" w:rsidRPr="00170625" w:rsidRDefault="00170625" w:rsidP="00170625">
      <w:pPr>
        <w:pStyle w:val="ListParagraph"/>
        <w:rPr>
          <w:rFonts w:ascii="Century Gothic" w:hAnsi="Century Gothic"/>
          <w:sz w:val="12"/>
          <w:szCs w:val="12"/>
        </w:rPr>
      </w:pPr>
    </w:p>
    <w:p w:rsidR="00170625" w:rsidRPr="00170625" w:rsidRDefault="00170625" w:rsidP="001706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70625">
        <w:rPr>
          <w:rFonts w:ascii="Century Gothic" w:hAnsi="Century Gothic"/>
          <w:sz w:val="21"/>
          <w:szCs w:val="21"/>
        </w:rPr>
        <w:t xml:space="preserve">The best resolution is one that is reached </w:t>
      </w:r>
      <w:r>
        <w:rPr>
          <w:rFonts w:ascii="Century Gothic" w:hAnsi="Century Gothic"/>
          <w:sz w:val="21"/>
          <w:szCs w:val="21"/>
        </w:rPr>
        <w:t>cooperatively and informally where possible prior to a formal complaint being lodged in writing</w:t>
      </w:r>
    </w:p>
    <w:p w:rsidR="00170625" w:rsidRPr="00170625" w:rsidRDefault="00170625" w:rsidP="00170625">
      <w:pPr>
        <w:rPr>
          <w:sz w:val="12"/>
          <w:szCs w:val="12"/>
        </w:rPr>
      </w:pPr>
    </w:p>
    <w:p w:rsidR="00170625" w:rsidRPr="00170625" w:rsidRDefault="00170625" w:rsidP="0017062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>A person making a complaint or airing a grievance will not be disadvantaged in anyway as a direct result</w:t>
      </w:r>
    </w:p>
    <w:p w:rsidR="00170625" w:rsidRPr="00170625" w:rsidRDefault="00170625" w:rsidP="00170625">
      <w:pPr>
        <w:rPr>
          <w:sz w:val="12"/>
          <w:szCs w:val="12"/>
        </w:rPr>
      </w:pPr>
    </w:p>
    <w:p w:rsidR="00466F36" w:rsidRPr="0078261A" w:rsidRDefault="00170625" w:rsidP="0078261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>Where a formal complai</w:t>
      </w:r>
      <w:r w:rsidR="00466F36">
        <w:rPr>
          <w:rFonts w:ascii="Century Gothic" w:hAnsi="Century Gothic"/>
          <w:sz w:val="21"/>
          <w:szCs w:val="21"/>
        </w:rPr>
        <w:t>nt is received by the Committee it will be considered in a timely and confidential manner</w:t>
      </w:r>
      <w:r w:rsidR="0078261A">
        <w:rPr>
          <w:rFonts w:ascii="Century Gothic" w:hAnsi="Century Gothic"/>
          <w:sz w:val="21"/>
          <w:szCs w:val="21"/>
        </w:rPr>
        <w:t xml:space="preserve"> and documented together with the steps towards resolution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78261A" w:rsidRDefault="0078261A" w:rsidP="00466F36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</w:p>
    <w:p w:rsidR="00466F36" w:rsidRPr="003330B5" w:rsidRDefault="00466F36" w:rsidP="00466F36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PROCEDURES </w:t>
      </w:r>
    </w:p>
    <w:p w:rsidR="00170625" w:rsidRDefault="00466F36" w:rsidP="00170625">
      <w:pPr>
        <w:rPr>
          <w:rFonts w:ascii="Century Gothic" w:hAnsi="Century Gothic"/>
          <w:b/>
          <w:sz w:val="21"/>
          <w:szCs w:val="21"/>
        </w:rPr>
      </w:pPr>
      <w:r w:rsidRPr="00466F36">
        <w:rPr>
          <w:rFonts w:ascii="Century Gothic" w:hAnsi="Century Gothic"/>
          <w:b/>
          <w:sz w:val="21"/>
          <w:szCs w:val="21"/>
        </w:rPr>
        <w:t>Steps to Making a Complaint</w:t>
      </w:r>
      <w:r>
        <w:rPr>
          <w:rFonts w:ascii="Century Gothic" w:hAnsi="Century Gothic"/>
          <w:b/>
          <w:sz w:val="21"/>
          <w:szCs w:val="21"/>
        </w:rPr>
        <w:t xml:space="preserve"> / Achieving Resolution</w:t>
      </w:r>
    </w:p>
    <w:p w:rsidR="00466F36" w:rsidRPr="00466F36" w:rsidRDefault="00466F36" w:rsidP="00170625">
      <w:pPr>
        <w:rPr>
          <w:rFonts w:ascii="Century Gothic" w:hAnsi="Century Gothic"/>
          <w:b/>
          <w:sz w:val="12"/>
          <w:szCs w:val="12"/>
        </w:rPr>
      </w:pPr>
    </w:p>
    <w:p w:rsidR="00170625" w:rsidRDefault="00170625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 w:rsidRPr="00170625">
        <w:rPr>
          <w:rFonts w:ascii="Century Gothic" w:hAnsi="Century Gothic"/>
          <w:sz w:val="21"/>
          <w:szCs w:val="21"/>
        </w:rPr>
        <w:t>Speak to the person causing the problem and inform them of the behaviour</w:t>
      </w:r>
      <w:r w:rsidR="0007447D">
        <w:rPr>
          <w:rFonts w:ascii="Century Gothic" w:hAnsi="Century Gothic"/>
          <w:sz w:val="21"/>
          <w:szCs w:val="21"/>
        </w:rPr>
        <w:t>, decision or action that</w:t>
      </w:r>
      <w:r w:rsidRPr="00170625">
        <w:rPr>
          <w:rFonts w:ascii="Century Gothic" w:hAnsi="Century Gothic"/>
          <w:sz w:val="21"/>
          <w:szCs w:val="21"/>
        </w:rPr>
        <w:t xml:space="preserve"> the co</w:t>
      </w:r>
      <w:r w:rsidR="00466F36">
        <w:rPr>
          <w:rFonts w:ascii="Century Gothic" w:hAnsi="Century Gothic"/>
          <w:sz w:val="21"/>
          <w:szCs w:val="21"/>
        </w:rPr>
        <w:t>mplaint or grievance refers</w:t>
      </w:r>
      <w:r w:rsidR="0007447D">
        <w:rPr>
          <w:rFonts w:ascii="Century Gothic" w:hAnsi="Century Gothic"/>
          <w:sz w:val="21"/>
          <w:szCs w:val="21"/>
        </w:rPr>
        <w:t xml:space="preserve"> to</w:t>
      </w:r>
      <w:r w:rsidR="00466F36">
        <w:rPr>
          <w:rFonts w:ascii="Century Gothic" w:hAnsi="Century Gothic"/>
          <w:sz w:val="21"/>
          <w:szCs w:val="21"/>
        </w:rPr>
        <w:t>. Discuss possible solutions</w:t>
      </w:r>
    </w:p>
    <w:p w:rsidR="0007447D" w:rsidRPr="0007447D" w:rsidRDefault="0007447D" w:rsidP="0007447D">
      <w:pPr>
        <w:pStyle w:val="ListParagraph"/>
        <w:rPr>
          <w:rFonts w:ascii="Century Gothic" w:hAnsi="Century Gothic"/>
          <w:sz w:val="12"/>
          <w:szCs w:val="12"/>
        </w:rPr>
      </w:pPr>
    </w:p>
    <w:p w:rsidR="00170625" w:rsidRDefault="00170625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 w:rsidRPr="00170625">
        <w:rPr>
          <w:rFonts w:ascii="Century Gothic" w:hAnsi="Century Gothic"/>
          <w:sz w:val="21"/>
          <w:szCs w:val="21"/>
        </w:rPr>
        <w:t>Sp</w:t>
      </w:r>
      <w:r w:rsidR="00466F36">
        <w:rPr>
          <w:rFonts w:ascii="Century Gothic" w:hAnsi="Century Gothic"/>
          <w:sz w:val="21"/>
          <w:szCs w:val="21"/>
        </w:rPr>
        <w:t xml:space="preserve">eak to </w:t>
      </w:r>
      <w:r w:rsidR="00804B65">
        <w:rPr>
          <w:rFonts w:ascii="Century Gothic" w:hAnsi="Century Gothic"/>
          <w:sz w:val="21"/>
          <w:szCs w:val="21"/>
        </w:rPr>
        <w:t xml:space="preserve">a </w:t>
      </w:r>
      <w:r w:rsidR="00466F36">
        <w:rPr>
          <w:rFonts w:ascii="Century Gothic" w:hAnsi="Century Gothic"/>
          <w:sz w:val="21"/>
          <w:szCs w:val="21"/>
        </w:rPr>
        <w:t>Committee Member for advice on possible solutions</w:t>
      </w:r>
      <w:r w:rsidR="0007447D">
        <w:rPr>
          <w:rFonts w:ascii="Century Gothic" w:hAnsi="Century Gothic"/>
          <w:sz w:val="21"/>
          <w:szCs w:val="21"/>
        </w:rPr>
        <w:t xml:space="preserve"> and/or intervention</w:t>
      </w:r>
    </w:p>
    <w:p w:rsidR="0007447D" w:rsidRPr="0007447D" w:rsidRDefault="0007447D" w:rsidP="0007447D">
      <w:pPr>
        <w:rPr>
          <w:rFonts w:ascii="Century Gothic" w:hAnsi="Century Gothic"/>
          <w:sz w:val="12"/>
          <w:szCs w:val="12"/>
        </w:rPr>
      </w:pPr>
    </w:p>
    <w:p w:rsidR="00170625" w:rsidRDefault="00170625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 w:rsidRPr="00170625">
        <w:rPr>
          <w:rFonts w:ascii="Century Gothic" w:hAnsi="Century Gothic"/>
          <w:sz w:val="21"/>
          <w:szCs w:val="21"/>
        </w:rPr>
        <w:t>Make a f</w:t>
      </w:r>
      <w:r w:rsidR="00466F36">
        <w:rPr>
          <w:rFonts w:ascii="Century Gothic" w:hAnsi="Century Gothic"/>
          <w:sz w:val="21"/>
          <w:szCs w:val="21"/>
        </w:rPr>
        <w:t>ormal complaint in writi</w:t>
      </w:r>
      <w:r w:rsidR="00804B65">
        <w:rPr>
          <w:rFonts w:ascii="Century Gothic" w:hAnsi="Century Gothic"/>
          <w:sz w:val="21"/>
          <w:szCs w:val="21"/>
        </w:rPr>
        <w:t>ng to the Committee</w:t>
      </w:r>
    </w:p>
    <w:p w:rsidR="0007447D" w:rsidRPr="0007447D" w:rsidRDefault="0007447D" w:rsidP="0007447D">
      <w:pPr>
        <w:rPr>
          <w:rFonts w:ascii="Century Gothic" w:hAnsi="Century Gothic"/>
          <w:sz w:val="12"/>
          <w:szCs w:val="12"/>
        </w:rPr>
      </w:pPr>
    </w:p>
    <w:p w:rsidR="00466F36" w:rsidRPr="00170625" w:rsidRDefault="00466F36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Seek independent arbitration if a suitable resolution cannot be reached</w:t>
      </w:r>
    </w:p>
    <w:p w:rsidR="0007447D" w:rsidRPr="0007447D" w:rsidRDefault="0007447D" w:rsidP="0007447D">
      <w:pPr>
        <w:pStyle w:val="ListParagraph"/>
        <w:rPr>
          <w:rFonts w:ascii="Century Gothic" w:hAnsi="Century Gothic"/>
          <w:sz w:val="12"/>
          <w:szCs w:val="12"/>
        </w:rPr>
      </w:pPr>
    </w:p>
    <w:p w:rsidR="0007447D" w:rsidRDefault="00170625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 w:rsidRPr="00170625">
        <w:rPr>
          <w:rFonts w:ascii="Century Gothic" w:hAnsi="Century Gothic"/>
          <w:sz w:val="21"/>
          <w:szCs w:val="21"/>
        </w:rPr>
        <w:t>Refer the complaint to the Equal Opportunities Commission, the Industri</w:t>
      </w:r>
      <w:r w:rsidR="00466F36">
        <w:rPr>
          <w:rFonts w:ascii="Century Gothic" w:hAnsi="Century Gothic"/>
          <w:sz w:val="21"/>
          <w:szCs w:val="21"/>
        </w:rPr>
        <w:t xml:space="preserve">al Relations Commission or </w:t>
      </w:r>
      <w:r w:rsidR="0007447D">
        <w:rPr>
          <w:rFonts w:ascii="Century Gothic" w:hAnsi="Century Gothic"/>
          <w:sz w:val="21"/>
          <w:szCs w:val="21"/>
        </w:rPr>
        <w:t>relevant body.</w:t>
      </w:r>
    </w:p>
    <w:p w:rsidR="00804B65" w:rsidRDefault="00804B65" w:rsidP="0007447D">
      <w:pPr>
        <w:rPr>
          <w:rFonts w:ascii="Century Gothic" w:hAnsi="Century Gothic"/>
          <w:b/>
          <w:sz w:val="21"/>
          <w:szCs w:val="21"/>
        </w:rPr>
      </w:pPr>
    </w:p>
    <w:p w:rsidR="0007447D" w:rsidRDefault="0007447D" w:rsidP="0007447D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Seeking Resolution</w:t>
      </w:r>
    </w:p>
    <w:p w:rsidR="0007447D" w:rsidRDefault="0007447D" w:rsidP="0007447D">
      <w:pPr>
        <w:rPr>
          <w:rFonts w:ascii="Century Gothic" w:hAnsi="Century Gothic"/>
          <w:b/>
          <w:sz w:val="21"/>
          <w:szCs w:val="21"/>
        </w:rPr>
      </w:pPr>
    </w:p>
    <w:p w:rsidR="0007447D" w:rsidRDefault="0007447D" w:rsidP="0007447D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Where issues cannot be resolved informally, a complaints process will be adopted based on the principles of open discussion, confidentiality, fairness and respect, and timeliness.</w:t>
      </w:r>
    </w:p>
    <w:p w:rsidR="0007447D" w:rsidRDefault="0007447D" w:rsidP="0007447D">
      <w:pPr>
        <w:rPr>
          <w:rFonts w:ascii="Century Gothic" w:hAnsi="Century Gothic"/>
          <w:sz w:val="21"/>
          <w:szCs w:val="21"/>
        </w:rPr>
      </w:pPr>
    </w:p>
    <w:p w:rsidR="00242551" w:rsidRDefault="00F565D0" w:rsidP="00F565D0">
      <w:pPr>
        <w:rPr>
          <w:b/>
        </w:rPr>
      </w:pPr>
      <w:r>
        <w:rPr>
          <w:b/>
        </w:rPr>
        <w:t>Formal Complaint Procedure</w:t>
      </w:r>
      <w:r w:rsidR="008015E5">
        <w:rPr>
          <w:b/>
        </w:rPr>
        <w:t xml:space="preserve"> </w:t>
      </w:r>
    </w:p>
    <w:p w:rsidR="00F565D0" w:rsidRDefault="00F565D0" w:rsidP="00F565D0">
      <w:r>
        <w:t>A person who chooses to make their grievance or complaint formal must do so in writing to the Committee.</w:t>
      </w:r>
    </w:p>
    <w:p w:rsidR="00F565D0" w:rsidRDefault="00F565D0" w:rsidP="00F565D0"/>
    <w:p w:rsidR="00242551" w:rsidRDefault="00242551" w:rsidP="00F565D0">
      <w:pPr>
        <w:rPr>
          <w:b/>
        </w:rPr>
      </w:pPr>
      <w:r w:rsidRPr="00242551">
        <w:rPr>
          <w:b/>
        </w:rPr>
        <w:t>SAMPLE ONLY</w:t>
      </w:r>
      <w:r>
        <w:rPr>
          <w:b/>
        </w:rPr>
        <w:t xml:space="preserve"> – Clubs should refer to the Rules set out in their Constitution when developing Grievance Resolution Procedures</w:t>
      </w:r>
    </w:p>
    <w:p w:rsidR="00242551" w:rsidRPr="00242551" w:rsidRDefault="00242551" w:rsidP="00F565D0">
      <w:pPr>
        <w:rPr>
          <w:b/>
        </w:rPr>
      </w:pP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>Once a formal complaint is received it will be referred to the President</w:t>
      </w:r>
      <w:r w:rsidR="00242551">
        <w:t xml:space="preserve"> (unless the complaint directly concerns the President) for discussion</w:t>
      </w:r>
      <w:r>
        <w:t xml:space="preserve"> and recording</w:t>
      </w:r>
    </w:p>
    <w:p w:rsidR="00242551" w:rsidRPr="00242551" w:rsidRDefault="00242551" w:rsidP="00242551">
      <w:pPr>
        <w:pStyle w:val="ListParagraph"/>
        <w:rPr>
          <w:sz w:val="12"/>
          <w:szCs w:val="12"/>
        </w:rPr>
      </w:pP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 xml:space="preserve">Contact will be made with the complainant within 7 days </w:t>
      </w:r>
      <w:r w:rsidR="00242551">
        <w:t>of the receipt of the complaint</w:t>
      </w:r>
    </w:p>
    <w:p w:rsidR="00242551" w:rsidRPr="00242551" w:rsidRDefault="00242551" w:rsidP="00242551">
      <w:pPr>
        <w:rPr>
          <w:sz w:val="12"/>
          <w:szCs w:val="12"/>
        </w:rPr>
      </w:pPr>
    </w:p>
    <w:p w:rsidR="00242551" w:rsidRDefault="00242551" w:rsidP="00242551">
      <w:pPr>
        <w:pStyle w:val="ListParagraph"/>
        <w:numPr>
          <w:ilvl w:val="0"/>
          <w:numId w:val="6"/>
        </w:numPr>
      </w:pPr>
      <w:r>
        <w:t>If another party is involved</w:t>
      </w:r>
      <w:r w:rsidR="00C12F02">
        <w:t xml:space="preserve"> they will be fully informed of the full details of what is being said and</w:t>
      </w:r>
      <w:r>
        <w:t xml:space="preserve"> a meeting will be established between the parties with a selected mediator</w:t>
      </w:r>
    </w:p>
    <w:p w:rsidR="00242551" w:rsidRPr="00242551" w:rsidRDefault="00242551" w:rsidP="00242551">
      <w:pPr>
        <w:rPr>
          <w:sz w:val="12"/>
          <w:szCs w:val="12"/>
        </w:rPr>
      </w:pP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 xml:space="preserve">If the grievance is </w:t>
      </w:r>
      <w:r w:rsidR="00242551">
        <w:t xml:space="preserve">substantiated and unresolved the matter will be </w:t>
      </w:r>
      <w:r w:rsidR="002F376E">
        <w:t>referred to the next Committee Meeting or if deemed more urgent, a Special Meeting will be called</w:t>
      </w:r>
      <w:r w:rsidR="00804B65">
        <w:t>. This may also involve the parties concerned</w:t>
      </w:r>
    </w:p>
    <w:p w:rsidR="00242551" w:rsidRPr="00242551" w:rsidRDefault="00242551" w:rsidP="00242551">
      <w:pPr>
        <w:rPr>
          <w:sz w:val="12"/>
          <w:szCs w:val="12"/>
        </w:rPr>
      </w:pPr>
    </w:p>
    <w:p w:rsidR="00242551" w:rsidRDefault="00F565D0" w:rsidP="00242551">
      <w:pPr>
        <w:pStyle w:val="ListParagraph"/>
        <w:numPr>
          <w:ilvl w:val="0"/>
          <w:numId w:val="6"/>
        </w:numPr>
      </w:pPr>
      <w:r>
        <w:t xml:space="preserve">The complainant </w:t>
      </w:r>
      <w:r w:rsidR="00C12F02">
        <w:t xml:space="preserve">and respondent </w:t>
      </w:r>
      <w:r>
        <w:t>will be in</w:t>
      </w:r>
      <w:r w:rsidR="002F376E">
        <w:t>formed of a decision in writing</w:t>
      </w:r>
    </w:p>
    <w:p w:rsidR="00F565D0" w:rsidRDefault="00F565D0" w:rsidP="00242551">
      <w:r>
        <w:t xml:space="preserve">  </w:t>
      </w: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 xml:space="preserve">If this does not result in a suitable resolution, or there is dissatisfaction with the handling of the complaint, the matter can be referred to another </w:t>
      </w:r>
      <w:r w:rsidR="00242551">
        <w:t>nominated independent person</w:t>
      </w:r>
      <w:r>
        <w:t>.</w:t>
      </w:r>
    </w:p>
    <w:p w:rsidR="00242551" w:rsidRPr="00242551" w:rsidRDefault="00242551" w:rsidP="00242551">
      <w:pPr>
        <w:rPr>
          <w:sz w:val="12"/>
          <w:szCs w:val="12"/>
        </w:rPr>
      </w:pP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>If the grievance remains unresolved, the matter should</w:t>
      </w:r>
      <w:r w:rsidR="00242551">
        <w:t xml:space="preserve"> be referred to the relevant body / Commission</w:t>
      </w:r>
      <w:r>
        <w:t xml:space="preserve"> dependent on the nature of the complaint.</w:t>
      </w:r>
    </w:p>
    <w:p w:rsidR="00242551" w:rsidRPr="00242551" w:rsidRDefault="00242551" w:rsidP="00242551">
      <w:pPr>
        <w:rPr>
          <w:sz w:val="12"/>
          <w:szCs w:val="12"/>
        </w:rPr>
      </w:pPr>
    </w:p>
    <w:p w:rsidR="00F565D0" w:rsidRPr="00196E7F" w:rsidRDefault="00F565D0" w:rsidP="00242551">
      <w:pPr>
        <w:pStyle w:val="ListParagraph"/>
        <w:numPr>
          <w:ilvl w:val="0"/>
          <w:numId w:val="6"/>
        </w:numPr>
      </w:pPr>
      <w:r>
        <w:t xml:space="preserve">The complainant may seek the assistance of an agent throughout this process.   </w:t>
      </w:r>
    </w:p>
    <w:p w:rsidR="0007447D" w:rsidRPr="0007447D" w:rsidRDefault="0007447D" w:rsidP="0007447D">
      <w:pPr>
        <w:rPr>
          <w:rFonts w:ascii="Century Gothic" w:hAnsi="Century Gothic"/>
          <w:sz w:val="21"/>
          <w:szCs w:val="21"/>
        </w:rPr>
      </w:pPr>
    </w:p>
    <w:sectPr w:rsidR="0007447D" w:rsidRPr="0007447D" w:rsidSect="007E11AD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973B9" w:rsidRDefault="008973B9" w:rsidP="00E75BD6">
      <w:r>
        <w:separator/>
      </w:r>
    </w:p>
  </w:endnote>
  <w:endnote w:type="continuationSeparator" w:id="1">
    <w:p w:rsidR="008973B9" w:rsidRDefault="008973B9" w:rsidP="00E7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75BD6" w:rsidRDefault="00E75BD6">
    <w:pPr>
      <w:pStyle w:val="Footer"/>
    </w:pPr>
    <w:r>
      <w:t>This document has been provided as a sample only and does not substitute legal advice.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973B9" w:rsidRDefault="008973B9" w:rsidP="00E75BD6">
      <w:r>
        <w:separator/>
      </w:r>
    </w:p>
  </w:footnote>
  <w:footnote w:type="continuationSeparator" w:id="1">
    <w:p w:rsidR="008973B9" w:rsidRDefault="008973B9" w:rsidP="00E75BD6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EF1EF2"/>
    <w:multiLevelType w:val="multilevel"/>
    <w:tmpl w:val="7AC8B138"/>
    <w:lvl w:ilvl="0">
      <w:start w:val="1"/>
      <w:numFmt w:val="decimal"/>
      <w:pStyle w:val="NumberedPara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NumberedPara1"/>
      <w:lvlText w:val="%1.%2"/>
      <w:lvlJc w:val="left"/>
      <w:pPr>
        <w:tabs>
          <w:tab w:val="num" w:pos="1117"/>
        </w:tabs>
        <w:ind w:left="792" w:hanging="39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beredPara2"/>
      <w:lvlText w:val="%1.%2.%3"/>
      <w:lvlJc w:val="left"/>
      <w:pPr>
        <w:tabs>
          <w:tab w:val="num" w:pos="1588"/>
        </w:tabs>
        <w:ind w:left="1588" w:hanging="794"/>
      </w:pPr>
    </w:lvl>
    <w:lvl w:ilvl="3">
      <w:start w:val="1"/>
      <w:numFmt w:val="decimal"/>
      <w:pStyle w:val="NumberedPara3"/>
      <w:lvlText w:val="%1.%2.%3.%4"/>
      <w:lvlJc w:val="left"/>
      <w:pPr>
        <w:tabs>
          <w:tab w:val="num" w:pos="2552"/>
        </w:tabs>
        <w:ind w:left="2552" w:hanging="964"/>
      </w:pPr>
    </w:lvl>
    <w:lvl w:ilvl="4">
      <w:start w:val="1"/>
      <w:numFmt w:val="decimal"/>
      <w:pStyle w:val="NumberedPara4"/>
      <w:lvlText w:val="%1.%2.%3.%4.%5"/>
      <w:lvlJc w:val="left"/>
      <w:pPr>
        <w:tabs>
          <w:tab w:val="num" w:pos="3969"/>
        </w:tabs>
        <w:ind w:left="3969" w:hanging="1417"/>
      </w:pPr>
    </w:lvl>
    <w:lvl w:ilvl="5">
      <w:start w:val="1"/>
      <w:numFmt w:val="decimal"/>
      <w:pStyle w:val="NumberedPara5"/>
      <w:lvlText w:val="%1.%2.%3.%4.%5.%6"/>
      <w:lvlJc w:val="left"/>
      <w:pPr>
        <w:tabs>
          <w:tab w:val="num" w:pos="5769"/>
        </w:tabs>
        <w:ind w:left="5387" w:hanging="1418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72F2478"/>
    <w:multiLevelType w:val="hybridMultilevel"/>
    <w:tmpl w:val="B7BADA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F1E6A2B"/>
    <w:multiLevelType w:val="hybridMultilevel"/>
    <w:tmpl w:val="22C2D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B5BCB"/>
    <w:multiLevelType w:val="hybridMultilevel"/>
    <w:tmpl w:val="FB6E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F02C1D"/>
    <w:multiLevelType w:val="hybridMultilevel"/>
    <w:tmpl w:val="37B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4EC"/>
    <w:rsid w:val="0007447D"/>
    <w:rsid w:val="00083862"/>
    <w:rsid w:val="00170625"/>
    <w:rsid w:val="00242551"/>
    <w:rsid w:val="002F376E"/>
    <w:rsid w:val="003E7AD5"/>
    <w:rsid w:val="004114EC"/>
    <w:rsid w:val="00466F36"/>
    <w:rsid w:val="00587B8F"/>
    <w:rsid w:val="00625AE4"/>
    <w:rsid w:val="00703FE5"/>
    <w:rsid w:val="0078261A"/>
    <w:rsid w:val="007E11AD"/>
    <w:rsid w:val="008015E5"/>
    <w:rsid w:val="00804B65"/>
    <w:rsid w:val="008973B9"/>
    <w:rsid w:val="009661D1"/>
    <w:rsid w:val="00B558FA"/>
    <w:rsid w:val="00BB0E8D"/>
    <w:rsid w:val="00C12F02"/>
    <w:rsid w:val="00CC4CF2"/>
    <w:rsid w:val="00E752A3"/>
    <w:rsid w:val="00E75BD6"/>
    <w:rsid w:val="00EC2CBC"/>
    <w:rsid w:val="00F37AA1"/>
    <w:rsid w:val="00F565D0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4114EC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11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4114EC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11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4114EC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4114EC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41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4114E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11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customStyle="1" w:styleId="NumberedPara">
    <w:name w:val="Numbered Para"/>
    <w:basedOn w:val="Normal"/>
    <w:next w:val="Normal"/>
    <w:rsid w:val="004114EC"/>
    <w:pPr>
      <w:numPr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2">
    <w:name w:val="Numbered Para2"/>
    <w:basedOn w:val="Normal"/>
    <w:rsid w:val="004114EC"/>
    <w:pPr>
      <w:numPr>
        <w:ilvl w:val="2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3">
    <w:name w:val="Numbered Para3"/>
    <w:basedOn w:val="Normal"/>
    <w:rsid w:val="004114EC"/>
    <w:pPr>
      <w:numPr>
        <w:ilvl w:val="3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1">
    <w:name w:val="Numbered Para1"/>
    <w:basedOn w:val="Normal"/>
    <w:rsid w:val="004114EC"/>
    <w:pPr>
      <w:numPr>
        <w:ilvl w:val="1"/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4">
    <w:name w:val="Numbered Para4"/>
    <w:basedOn w:val="Normal"/>
    <w:rsid w:val="004114EC"/>
    <w:pPr>
      <w:numPr>
        <w:ilvl w:val="4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5">
    <w:name w:val="Numbered Para5"/>
    <w:basedOn w:val="Normal"/>
    <w:rsid w:val="004114EC"/>
    <w:pPr>
      <w:numPr>
        <w:ilvl w:val="5"/>
        <w:numId w:val="2"/>
      </w:numPr>
      <w:tabs>
        <w:tab w:val="left" w:pos="5387"/>
      </w:tabs>
      <w:spacing w:before="120" w:after="120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411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D6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75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D6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Word 12.0.0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User</cp:lastModifiedBy>
  <cp:revision>2</cp:revision>
  <dcterms:created xsi:type="dcterms:W3CDTF">2016-08-29T05:23:00Z</dcterms:created>
  <dcterms:modified xsi:type="dcterms:W3CDTF">2016-08-29T05:23:00Z</dcterms:modified>
</cp:coreProperties>
</file>